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C22031" w:rsidRDefault="00CF6B5A" w:rsidP="00CF6B5A">
      <w:pPr>
        <w:pStyle w:val="a8"/>
        <w:rPr>
          <w:b/>
          <w:bCs/>
          <w:sz w:val="28"/>
          <w:szCs w:val="28"/>
        </w:rPr>
      </w:pPr>
      <w:r w:rsidRPr="00C22031">
        <w:rPr>
          <w:b/>
          <w:bCs/>
          <w:sz w:val="28"/>
          <w:szCs w:val="28"/>
        </w:rPr>
        <w:t xml:space="preserve">Изоспан </w:t>
      </w:r>
      <w:r w:rsidR="00811D65" w:rsidRPr="00C22031">
        <w:rPr>
          <w:b/>
          <w:bCs/>
          <w:sz w:val="28"/>
          <w:szCs w:val="28"/>
        </w:rPr>
        <w:t>Р-200</w:t>
      </w:r>
    </w:p>
    <w:p w:rsidR="003155E6" w:rsidRPr="000F30A4" w:rsidRDefault="00811D65" w:rsidP="007F78DF">
      <w:pPr>
        <w:pStyle w:val="a8"/>
        <w:rPr>
          <w:sz w:val="28"/>
          <w:szCs w:val="28"/>
        </w:rPr>
      </w:pPr>
      <w:r w:rsidRPr="000F30A4">
        <w:rPr>
          <w:sz w:val="28"/>
          <w:szCs w:val="28"/>
        </w:rPr>
        <w:t>пароизоляция</w:t>
      </w:r>
    </w:p>
    <w:p w:rsidR="007F78DF" w:rsidRPr="000F30A4" w:rsidRDefault="007F78DF" w:rsidP="007F78DF">
      <w:pPr>
        <w:pStyle w:val="a8"/>
        <w:rPr>
          <w:sz w:val="24"/>
          <w:szCs w:val="24"/>
        </w:rPr>
      </w:pPr>
    </w:p>
    <w:p w:rsidR="00831E76" w:rsidRPr="000B7E4C" w:rsidRDefault="00770FBA" w:rsidP="00EA1607">
      <w:pPr>
        <w:jc w:val="both"/>
        <w:rPr>
          <w:rFonts w:cstheme="minorHAnsi"/>
        </w:rPr>
      </w:pPr>
      <w:r w:rsidRPr="000B7E4C">
        <w:rPr>
          <w:b/>
          <w:bCs/>
        </w:rPr>
        <w:t xml:space="preserve">Изоспан </w:t>
      </w:r>
      <w:r w:rsidR="00811D65" w:rsidRPr="000B7E4C">
        <w:rPr>
          <w:b/>
          <w:bCs/>
        </w:rPr>
        <w:t>Р-200</w:t>
      </w:r>
      <w:r w:rsidRPr="000B7E4C">
        <w:t>—</w:t>
      </w:r>
      <w:r w:rsidR="00831E76" w:rsidRPr="000B7E4C">
        <w:rPr>
          <w:rFonts w:cstheme="minorHAnsi"/>
        </w:rPr>
        <w:t>материал, выполненный из 100% первичного полиэтилена, толщиной 200 микрон.</w:t>
      </w:r>
    </w:p>
    <w:p w:rsidR="000F30A4" w:rsidRPr="000B7E4C" w:rsidRDefault="002D3C4A" w:rsidP="00EA1607">
      <w:pPr>
        <w:pStyle w:val="a8"/>
        <w:jc w:val="both"/>
        <w:rPr>
          <w:rFonts w:cstheme="minorHAnsi"/>
        </w:rPr>
      </w:pPr>
      <w:r w:rsidRPr="000B7E4C">
        <w:rPr>
          <w:rFonts w:cstheme="minorHAnsi"/>
        </w:rPr>
        <w:t xml:space="preserve"> </w:t>
      </w:r>
      <w:r w:rsidR="00831E76" w:rsidRPr="000B7E4C">
        <w:rPr>
          <w:rFonts w:cstheme="minorHAnsi"/>
        </w:rPr>
        <w:t xml:space="preserve">Благодаря составу, ИЗОСПАН Р-200 </w:t>
      </w:r>
      <w:proofErr w:type="gramStart"/>
      <w:r w:rsidR="00831E76" w:rsidRPr="000B7E4C">
        <w:rPr>
          <w:rFonts w:cstheme="minorHAnsi"/>
        </w:rPr>
        <w:t>паронепроницаем</w:t>
      </w:r>
      <w:proofErr w:type="gramEnd"/>
      <w:r w:rsidR="00831E76" w:rsidRPr="000B7E4C">
        <w:rPr>
          <w:rFonts w:cstheme="minorHAnsi"/>
        </w:rPr>
        <w:t>, обладает высокой прочностью и эластичностью. Свойства материала ИЗОСПАН Р-200 позволяют применять его в качестве:</w:t>
      </w:r>
    </w:p>
    <w:p w:rsidR="000F251A" w:rsidRPr="000B7E4C" w:rsidRDefault="000F251A" w:rsidP="00EA1607">
      <w:pPr>
        <w:widowControl w:val="0"/>
        <w:tabs>
          <w:tab w:val="left" w:pos="484"/>
        </w:tabs>
        <w:autoSpaceDE w:val="0"/>
        <w:autoSpaceDN w:val="0"/>
        <w:spacing w:after="0" w:line="240" w:lineRule="auto"/>
        <w:jc w:val="both"/>
        <w:rPr>
          <w:rFonts w:cstheme="minorHAnsi"/>
        </w:rPr>
      </w:pPr>
    </w:p>
    <w:p w:rsidR="00831E76" w:rsidRPr="000B7E4C" w:rsidRDefault="006A2B27" w:rsidP="00EA1607">
      <w:pPr>
        <w:pStyle w:val="a6"/>
        <w:widowControl w:val="0"/>
        <w:numPr>
          <w:ilvl w:val="0"/>
          <w:numId w:val="15"/>
        </w:numPr>
        <w:tabs>
          <w:tab w:val="left" w:pos="484"/>
        </w:tabs>
        <w:autoSpaceDE w:val="0"/>
        <w:autoSpaceDN w:val="0"/>
        <w:spacing w:after="0" w:line="240" w:lineRule="auto"/>
        <w:ind w:left="0" w:firstLine="360"/>
        <w:jc w:val="both"/>
        <w:rPr>
          <w:rFonts w:cstheme="minorHAnsi"/>
        </w:rPr>
      </w:pPr>
      <w:r w:rsidRPr="000B7E4C">
        <w:rPr>
          <w:rFonts w:cstheme="minorHAnsi"/>
        </w:rPr>
        <w:t xml:space="preserve"> </w:t>
      </w:r>
      <w:proofErr w:type="spellStart"/>
      <w:r w:rsidRPr="000B7E4C">
        <w:rPr>
          <w:rFonts w:cstheme="minorHAnsi"/>
        </w:rPr>
        <w:t>пароизоляции</w:t>
      </w:r>
      <w:proofErr w:type="spellEnd"/>
      <w:r w:rsidRPr="000B7E4C">
        <w:rPr>
          <w:rFonts w:cstheme="minorHAnsi"/>
        </w:rPr>
        <w:t xml:space="preserve">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</w:p>
    <w:p w:rsidR="00831E76" w:rsidRPr="000B7E4C" w:rsidRDefault="006A2B27" w:rsidP="00EA1607">
      <w:pPr>
        <w:pStyle w:val="a6"/>
        <w:widowControl w:val="0"/>
        <w:numPr>
          <w:ilvl w:val="0"/>
          <w:numId w:val="16"/>
        </w:numPr>
        <w:tabs>
          <w:tab w:val="left" w:pos="359"/>
          <w:tab w:val="left" w:pos="360"/>
        </w:tabs>
        <w:autoSpaceDE w:val="0"/>
        <w:autoSpaceDN w:val="0"/>
        <w:spacing w:after="0" w:line="240" w:lineRule="auto"/>
        <w:ind w:right="40"/>
        <w:jc w:val="both"/>
        <w:rPr>
          <w:rFonts w:cstheme="minorHAnsi"/>
        </w:rPr>
      </w:pPr>
      <w:r w:rsidRPr="000B7E4C">
        <w:rPr>
          <w:rFonts w:cstheme="minorHAnsi"/>
        </w:rPr>
        <w:t xml:space="preserve"> </w:t>
      </w:r>
      <w:proofErr w:type="spellStart"/>
      <w:proofErr w:type="gramStart"/>
      <w:r w:rsidRPr="000B7E4C">
        <w:rPr>
          <w:rFonts w:cstheme="minorHAnsi"/>
        </w:rPr>
        <w:t>паро-гидроизоляции</w:t>
      </w:r>
      <w:proofErr w:type="spellEnd"/>
      <w:proofErr w:type="gramEnd"/>
      <w:r w:rsidRPr="000B7E4C">
        <w:rPr>
          <w:rFonts w:cstheme="minorHAnsi"/>
        </w:rPr>
        <w:t xml:space="preserve"> в конструкциях плоских кровель и полов по бетонным основаниям.</w:t>
      </w:r>
    </w:p>
    <w:p w:rsidR="006A2B27" w:rsidRPr="000B7E4C" w:rsidRDefault="002D3C4A" w:rsidP="00EA1607">
      <w:pPr>
        <w:pStyle w:val="a9"/>
        <w:spacing w:before="148"/>
        <w:ind w:right="38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 </w:t>
      </w:r>
      <w:r w:rsidR="006A2B27" w:rsidRPr="000B7E4C">
        <w:rPr>
          <w:rFonts w:asciiTheme="minorHAnsi" w:eastAsiaTheme="minorHAnsi" w:hAnsiTheme="minorHAnsi" w:cstheme="minorHAnsi"/>
          <w:sz w:val="22"/>
          <w:szCs w:val="22"/>
        </w:rPr>
        <w:t xml:space="preserve">Для удобства монтажа плёнка сложена особым способом. Нижний и верхний загибы можно использовать для комфортного перехода </w:t>
      </w:r>
      <w:proofErr w:type="spellStart"/>
      <w:r w:rsidR="006A2B27" w:rsidRPr="000B7E4C">
        <w:rPr>
          <w:rFonts w:asciiTheme="minorHAnsi" w:eastAsiaTheme="minorHAnsi" w:hAnsiTheme="minorHAnsi" w:cstheme="minorHAnsi"/>
          <w:sz w:val="22"/>
          <w:szCs w:val="22"/>
        </w:rPr>
        <w:t>пароизоляции</w:t>
      </w:r>
      <w:proofErr w:type="spellEnd"/>
      <w:r w:rsidR="006A2B27" w:rsidRPr="000B7E4C">
        <w:rPr>
          <w:rFonts w:asciiTheme="minorHAnsi" w:eastAsiaTheme="minorHAnsi" w:hAnsiTheme="minorHAnsi" w:cstheme="minorHAnsi"/>
          <w:sz w:val="22"/>
          <w:szCs w:val="22"/>
        </w:rPr>
        <w:t xml:space="preserve"> с одной конструкции на другую (например, с пола на стену) при укладке.</w:t>
      </w:r>
    </w:p>
    <w:p w:rsidR="006A2B27" w:rsidRPr="000B7E4C" w:rsidRDefault="006A2B27" w:rsidP="00EA1607">
      <w:pPr>
        <w:pStyle w:val="a9"/>
        <w:spacing w:before="161"/>
        <w:ind w:right="38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Увеличенная ширина полотна (3,2 м) позволяет укладывать плёнку </w:t>
      </w:r>
      <w:r w:rsidRPr="000B7E4C">
        <w:rPr>
          <w:rFonts w:asciiTheme="minorHAnsi" w:eastAsiaTheme="minorHAnsi" w:hAnsiTheme="minorHAnsi" w:cstheme="minorHAnsi"/>
          <w:b/>
          <w:bCs/>
          <w:sz w:val="22"/>
          <w:szCs w:val="22"/>
        </w:rPr>
        <w:t>ИЗОСПАН Р-200</w:t>
      </w: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с меньшим количеством </w:t>
      </w:r>
      <w:proofErr w:type="spellStart"/>
      <w:r w:rsidRPr="000B7E4C">
        <w:rPr>
          <w:rFonts w:asciiTheme="minorHAnsi" w:eastAsiaTheme="minorHAnsi" w:hAnsiTheme="minorHAnsi" w:cstheme="minorHAnsi"/>
          <w:sz w:val="22"/>
          <w:szCs w:val="22"/>
        </w:rPr>
        <w:t>нахлестов</w:t>
      </w:r>
      <w:proofErr w:type="spellEnd"/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на единицу площади, в сравнении с </w:t>
      </w:r>
      <w:proofErr w:type="spellStart"/>
      <w:r w:rsidRPr="000B7E4C">
        <w:rPr>
          <w:rFonts w:asciiTheme="minorHAnsi" w:eastAsiaTheme="minorHAnsi" w:hAnsiTheme="minorHAnsi" w:cstheme="minorHAnsi"/>
          <w:sz w:val="22"/>
          <w:szCs w:val="22"/>
        </w:rPr>
        <w:t>пароизоляцией</w:t>
      </w:r>
      <w:proofErr w:type="spellEnd"/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стандартной ширины (1,6 м), что способствует более быстрой укладке материала.</w:t>
      </w:r>
    </w:p>
    <w:p w:rsidR="006A2B27" w:rsidRPr="000B7E4C" w:rsidRDefault="006A2B27" w:rsidP="00EA1607">
      <w:pPr>
        <w:pStyle w:val="a9"/>
        <w:spacing w:before="162"/>
        <w:ind w:right="38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Полупрозрачность </w:t>
      </w:r>
      <w:r w:rsidRPr="000B7E4C">
        <w:rPr>
          <w:rFonts w:asciiTheme="minorHAnsi" w:eastAsiaTheme="minorHAnsi" w:hAnsiTheme="minorHAnsi" w:cstheme="minorHAnsi"/>
          <w:b/>
          <w:bCs/>
          <w:sz w:val="22"/>
          <w:szCs w:val="22"/>
        </w:rPr>
        <w:t>ИЗОСПАН Р-200</w:t>
      </w: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C22031" w:rsidRPr="000B7E4C">
        <w:rPr>
          <w:rFonts w:asciiTheme="minorHAnsi" w:eastAsiaTheme="minorHAnsi" w:hAnsiTheme="minorHAnsi" w:cstheme="minorHAnsi"/>
          <w:sz w:val="22"/>
          <w:szCs w:val="22"/>
        </w:rPr>
        <w:t>дает воз</w:t>
      </w:r>
      <w:r w:rsidRPr="000B7E4C">
        <w:rPr>
          <w:rFonts w:asciiTheme="minorHAnsi" w:eastAsiaTheme="minorHAnsi" w:hAnsiTheme="minorHAnsi" w:cstheme="minorHAnsi"/>
          <w:sz w:val="22"/>
          <w:szCs w:val="22"/>
        </w:rPr>
        <w:t>можность оценить скрытые работы (например, качество ук</w:t>
      </w:r>
      <w:r w:rsidR="00C22031" w:rsidRPr="000B7E4C">
        <w:rPr>
          <w:rFonts w:asciiTheme="minorHAnsi" w:eastAsiaTheme="minorHAnsi" w:hAnsiTheme="minorHAnsi" w:cstheme="minorHAnsi"/>
          <w:sz w:val="22"/>
          <w:szCs w:val="22"/>
        </w:rPr>
        <w:t>ладки теплоизоляции в конструк</w:t>
      </w: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ции), даже после монтажа </w:t>
      </w:r>
      <w:proofErr w:type="spellStart"/>
      <w:r w:rsidRPr="000B7E4C">
        <w:rPr>
          <w:rFonts w:asciiTheme="minorHAnsi" w:eastAsiaTheme="minorHAnsi" w:hAnsiTheme="minorHAnsi" w:cstheme="minorHAnsi"/>
          <w:sz w:val="22"/>
          <w:szCs w:val="22"/>
        </w:rPr>
        <w:t>пароизоляции</w:t>
      </w:r>
      <w:proofErr w:type="spellEnd"/>
      <w:r w:rsidRPr="000B7E4C">
        <w:rPr>
          <w:rFonts w:asciiTheme="minorHAnsi" w:eastAsiaTheme="minorHAnsi" w:hAnsiTheme="minorHAnsi" w:cstheme="minorHAnsi"/>
          <w:sz w:val="22"/>
          <w:szCs w:val="22"/>
        </w:rPr>
        <w:t>.</w:t>
      </w:r>
    </w:p>
    <w:p w:rsidR="006A2B27" w:rsidRPr="000B7E4C" w:rsidRDefault="006A2B27" w:rsidP="00EA1607">
      <w:pPr>
        <w:pStyle w:val="a9"/>
        <w:spacing w:before="161"/>
        <w:ind w:right="38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0B7E4C">
        <w:rPr>
          <w:rFonts w:asciiTheme="minorHAnsi" w:eastAsiaTheme="minorHAnsi" w:hAnsiTheme="minorHAnsi" w:cstheme="minorHAnsi"/>
          <w:sz w:val="22"/>
          <w:szCs w:val="22"/>
        </w:rPr>
        <w:t>При соблюдении всех требований к монтажу</w:t>
      </w:r>
      <w:r w:rsidR="00C22031" w:rsidRPr="000B7E4C">
        <w:rPr>
          <w:rFonts w:asciiTheme="minorHAnsi" w:eastAsiaTheme="minorHAnsi" w:hAnsiTheme="minorHAnsi" w:cstheme="minorHAnsi"/>
          <w:sz w:val="22"/>
          <w:szCs w:val="22"/>
        </w:rPr>
        <w:t>,</w:t>
      </w: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применение </w:t>
      </w:r>
      <w:proofErr w:type="spellStart"/>
      <w:r w:rsidRPr="000B7E4C">
        <w:rPr>
          <w:rFonts w:asciiTheme="minorHAnsi" w:eastAsiaTheme="minorHAnsi" w:hAnsiTheme="minorHAnsi" w:cstheme="minorHAnsi"/>
          <w:sz w:val="22"/>
          <w:szCs w:val="22"/>
        </w:rPr>
        <w:t>пароизоляции</w:t>
      </w:r>
      <w:proofErr w:type="spellEnd"/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Pr="000B7E4C">
        <w:rPr>
          <w:rFonts w:asciiTheme="minorHAnsi" w:eastAsiaTheme="minorHAnsi" w:hAnsiTheme="minorHAnsi" w:cstheme="minorHAnsi"/>
          <w:b/>
          <w:bCs/>
          <w:sz w:val="22"/>
          <w:szCs w:val="22"/>
        </w:rPr>
        <w:t>ИЗОСПАН Р-200</w:t>
      </w:r>
      <w:r w:rsidRPr="000B7E4C">
        <w:rPr>
          <w:rFonts w:asciiTheme="minorHAnsi" w:eastAsiaTheme="minorHAnsi" w:hAnsiTheme="minorHAnsi" w:cstheme="minorHAnsi"/>
          <w:sz w:val="22"/>
          <w:szCs w:val="22"/>
        </w:rPr>
        <w:t xml:space="preserve"> позволяет сохранить теплоизоляционные свойства утеплителя и продлить срок службы конструкций.</w:t>
      </w:r>
    </w:p>
    <w:p w:rsidR="000F30A4" w:rsidRPr="000B7E4C" w:rsidRDefault="000F30A4" w:rsidP="00EA1607">
      <w:pPr>
        <w:pStyle w:val="a8"/>
        <w:jc w:val="both"/>
        <w:rPr>
          <w:rFonts w:cstheme="minorHAnsi"/>
        </w:rPr>
      </w:pPr>
    </w:p>
    <w:p w:rsidR="00811D65" w:rsidRPr="000B7E4C" w:rsidRDefault="00CF6B5A" w:rsidP="00EA1607">
      <w:pPr>
        <w:pStyle w:val="a8"/>
        <w:jc w:val="both"/>
        <w:rPr>
          <w:rFonts w:cstheme="minorHAnsi"/>
        </w:rPr>
      </w:pPr>
      <w:proofErr w:type="gramStart"/>
      <w:r w:rsidRPr="000B7E4C">
        <w:rPr>
          <w:rFonts w:cstheme="minorHAnsi"/>
          <w:b/>
          <w:u w:val="single"/>
        </w:rPr>
        <w:t>Области применения:</w:t>
      </w:r>
      <w:r w:rsidRPr="000B7E4C">
        <w:rPr>
          <w:rFonts w:cstheme="minorHAnsi"/>
        </w:rPr>
        <w:t xml:space="preserve"> </w:t>
      </w:r>
      <w:r w:rsidR="000F30A4" w:rsidRPr="000B7E4C">
        <w:rPr>
          <w:rFonts w:cstheme="minorHAnsi"/>
        </w:rPr>
        <w:t>утепленные скатные кровли, плоские кровли, каркасные стены, чердачные перекрытия, межэтажные перекрытия, цокольные перекрытия, внутренние стены (межкомнатные перегородки), полы по бетонным основаниям.</w:t>
      </w:r>
      <w:proofErr w:type="gramEnd"/>
    </w:p>
    <w:p w:rsidR="000F30A4" w:rsidRPr="000F30A4" w:rsidRDefault="000F30A4" w:rsidP="000F30A4">
      <w:pPr>
        <w:pStyle w:val="a8"/>
        <w:rPr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0B7E4C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0B7E4C">
              <w:rPr>
                <w:rFonts w:cstheme="minorHAnsi"/>
                <w:color w:val="000000"/>
                <w:sz w:val="21"/>
                <w:szCs w:val="21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0B7E4C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0B7E4C">
              <w:rPr>
                <w:rFonts w:cstheme="minorHAnsi"/>
                <w:sz w:val="21"/>
                <w:szCs w:val="21"/>
              </w:rPr>
              <w:t xml:space="preserve">100% </w:t>
            </w:r>
            <w:r w:rsidR="00811D65" w:rsidRPr="000B7E4C">
              <w:rPr>
                <w:sz w:val="21"/>
                <w:szCs w:val="21"/>
              </w:rPr>
              <w:t>полиэтилен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0B7E4C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0B7E4C">
              <w:rPr>
                <w:rFonts w:cstheme="minorHAnsi"/>
                <w:color w:val="000000"/>
                <w:sz w:val="21"/>
                <w:szCs w:val="21"/>
              </w:rPr>
              <w:t>Форма выпуска</w:t>
            </w:r>
          </w:p>
        </w:tc>
      </w:tr>
      <w:tr w:rsidR="004452A8" w:rsidRPr="008F197B" w:rsidTr="00190687">
        <w:trPr>
          <w:trHeight w:val="397"/>
        </w:trPr>
        <w:tc>
          <w:tcPr>
            <w:tcW w:w="7763" w:type="dxa"/>
            <w:vAlign w:val="center"/>
          </w:tcPr>
          <w:p w:rsidR="004452A8" w:rsidRPr="000B7E4C" w:rsidRDefault="00C22031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Ширина рулона</w:t>
            </w:r>
            <w:r w:rsidR="004452A8"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, </w:t>
            </w:r>
            <w:proofErr w:type="gramStart"/>
            <w:r w:rsidR="004452A8"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м</w:t>
            </w:r>
            <w:proofErr w:type="gramEnd"/>
          </w:p>
        </w:tc>
        <w:tc>
          <w:tcPr>
            <w:tcW w:w="2919" w:type="dxa"/>
            <w:vAlign w:val="center"/>
          </w:tcPr>
          <w:p w:rsidR="004452A8" w:rsidRPr="000B7E4C" w:rsidRDefault="000F30A4" w:rsidP="00C2203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1,6 </w:t>
            </w:r>
          </w:p>
        </w:tc>
      </w:tr>
      <w:tr w:rsidR="00C22031" w:rsidRPr="008F197B" w:rsidTr="00190687">
        <w:trPr>
          <w:trHeight w:val="397"/>
        </w:trPr>
        <w:tc>
          <w:tcPr>
            <w:tcW w:w="7763" w:type="dxa"/>
            <w:vAlign w:val="center"/>
          </w:tcPr>
          <w:p w:rsidR="00C22031" w:rsidRPr="000B7E4C" w:rsidRDefault="00C22031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Ширина полотна, 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м</w:t>
            </w:r>
            <w:proofErr w:type="gramEnd"/>
          </w:p>
        </w:tc>
        <w:tc>
          <w:tcPr>
            <w:tcW w:w="2919" w:type="dxa"/>
            <w:vAlign w:val="center"/>
          </w:tcPr>
          <w:p w:rsidR="00C22031" w:rsidRPr="000B7E4C" w:rsidRDefault="00C22031" w:rsidP="00C2203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3,2</w:t>
            </w:r>
          </w:p>
        </w:tc>
      </w:tr>
      <w:tr w:rsidR="004452A8" w:rsidRPr="008F197B" w:rsidTr="00190687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0B7E4C" w:rsidRDefault="004452A8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Площадь, 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м</w:t>
            </w:r>
            <w:proofErr w:type="gram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0B7E4C" w:rsidRDefault="002D3C4A" w:rsidP="002D3C4A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75/</w:t>
            </w:r>
            <w:r w:rsidR="00811D65"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150</w:t>
            </w:r>
          </w:p>
        </w:tc>
      </w:tr>
      <w:tr w:rsidR="004452A8" w:rsidRPr="008F197B" w:rsidTr="0019068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0B7E4C" w:rsidRDefault="004452A8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Технические характеристики</w:t>
            </w:r>
          </w:p>
        </w:tc>
      </w:tr>
      <w:tr w:rsidR="00811D65" w:rsidRPr="008F197B" w:rsidTr="002D3C4A">
        <w:trPr>
          <w:trHeight w:val="448"/>
        </w:trPr>
        <w:tc>
          <w:tcPr>
            <w:tcW w:w="7763" w:type="dxa"/>
            <w:vAlign w:val="center"/>
          </w:tcPr>
          <w:p w:rsidR="00811D65" w:rsidRPr="000B7E4C" w:rsidRDefault="00C22031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Толщина, 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мм</w:t>
            </w:r>
            <w:proofErr w:type="gram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811D65" w:rsidRPr="000B7E4C" w:rsidRDefault="00C22031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0,2* (±20%)</w:t>
            </w:r>
          </w:p>
        </w:tc>
      </w:tr>
      <w:tr w:rsidR="002D3C4A" w:rsidRPr="008F197B" w:rsidTr="002D3C4A">
        <w:trPr>
          <w:trHeight w:val="412"/>
        </w:trPr>
        <w:tc>
          <w:tcPr>
            <w:tcW w:w="7763" w:type="dxa"/>
            <w:vAlign w:val="center"/>
          </w:tcPr>
          <w:p w:rsidR="002D3C4A" w:rsidRPr="000B7E4C" w:rsidRDefault="002D3C4A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м,</w:t>
            </w:r>
            <w:r w:rsidRPr="000B7E4C">
              <w:rPr>
                <w:color w:val="2B2A29"/>
                <w:sz w:val="21"/>
                <w:szCs w:val="21"/>
              </w:rPr>
              <w:t xml:space="preserve"> ГОСТ </w:t>
            </w:r>
            <w:proofErr w:type="gramStart"/>
            <w:r w:rsidRPr="000B7E4C">
              <w:rPr>
                <w:color w:val="2B2A29"/>
                <w:sz w:val="21"/>
                <w:szCs w:val="21"/>
              </w:rPr>
              <w:t>Р</w:t>
            </w:r>
            <w:proofErr w:type="gramEnd"/>
            <w:r w:rsidRPr="000B7E4C">
              <w:rPr>
                <w:color w:val="2B2A29"/>
                <w:sz w:val="21"/>
                <w:szCs w:val="21"/>
              </w:rPr>
              <w:t xml:space="preserve"> 56582-</w:t>
            </w:r>
            <w:r w:rsidRPr="000B7E4C">
              <w:rPr>
                <w:color w:val="2B2A29"/>
                <w:spacing w:val="-4"/>
                <w:sz w:val="21"/>
                <w:szCs w:val="21"/>
              </w:rPr>
              <w:t>2015</w:t>
            </w:r>
          </w:p>
        </w:tc>
        <w:tc>
          <w:tcPr>
            <w:tcW w:w="2919" w:type="dxa"/>
            <w:vAlign w:val="center"/>
          </w:tcPr>
          <w:p w:rsidR="002D3C4A" w:rsidRPr="000B7E4C" w:rsidRDefault="002D3C4A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3,2 (±2%)</w:t>
            </w:r>
          </w:p>
        </w:tc>
      </w:tr>
      <w:tr w:rsidR="00940AB0" w:rsidRPr="008F197B" w:rsidTr="002D3C4A">
        <w:trPr>
          <w:trHeight w:val="418"/>
        </w:trPr>
        <w:tc>
          <w:tcPr>
            <w:tcW w:w="7763" w:type="dxa"/>
            <w:vAlign w:val="center"/>
          </w:tcPr>
          <w:p w:rsidR="00940AB0" w:rsidRPr="000B7E4C" w:rsidRDefault="00940AB0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Длина, м, ГОСТ 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40AB0" w:rsidRPr="000B7E4C" w:rsidRDefault="00940AB0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46,87 (±2%) / 23,43 (±2%)</w:t>
            </w:r>
          </w:p>
        </w:tc>
      </w:tr>
      <w:tr w:rsidR="0074120A" w:rsidRPr="008F197B" w:rsidTr="002D3C4A">
        <w:trPr>
          <w:trHeight w:val="978"/>
        </w:trPr>
        <w:tc>
          <w:tcPr>
            <w:tcW w:w="7763" w:type="dxa"/>
            <w:vAlign w:val="center"/>
          </w:tcPr>
          <w:p w:rsidR="00C22031" w:rsidRPr="000B7E4C" w:rsidRDefault="00C22031" w:rsidP="00C22031">
            <w:pPr>
              <w:pStyle w:val="TableParagraph"/>
              <w:spacing w:before="77"/>
              <w:rPr>
                <w:rFonts w:asciiTheme="minorHAnsi" w:eastAsia="Times New Roman" w:hAnsiTheme="minorHAnsi" w:cstheme="minorHAnsi"/>
                <w:sz w:val="21"/>
                <w:szCs w:val="21"/>
                <w:lang w:eastAsia="ru-RU"/>
              </w:rPr>
            </w:pPr>
            <w:r w:rsidRPr="000B7E4C">
              <w:rPr>
                <w:rFonts w:asciiTheme="minorHAnsi" w:eastAsia="Times New Roman" w:hAnsiTheme="minorHAnsi" w:cstheme="minorHAnsi"/>
                <w:sz w:val="21"/>
                <w:szCs w:val="21"/>
                <w:lang w:eastAsia="ru-RU"/>
              </w:rPr>
              <w:t>Прочность при растяжении МПа (Н/мм</w:t>
            </w:r>
            <w:proofErr w:type="gramStart"/>
            <w:r w:rsidRPr="000B7E4C">
              <w:rPr>
                <w:rFonts w:asciiTheme="minorHAnsi" w:eastAsia="Times New Roman" w:hAnsiTheme="minorHAnsi" w:cstheme="minorHAnsi"/>
                <w:sz w:val="21"/>
                <w:szCs w:val="21"/>
                <w:lang w:eastAsia="ru-RU"/>
              </w:rPr>
              <w:t>2</w:t>
            </w:r>
            <w:proofErr w:type="gramEnd"/>
            <w:r w:rsidRPr="000B7E4C">
              <w:rPr>
                <w:rFonts w:asciiTheme="minorHAnsi" w:eastAsia="Times New Roman" w:hAnsiTheme="minorHAnsi" w:cstheme="minorHAnsi"/>
                <w:sz w:val="21"/>
                <w:szCs w:val="21"/>
                <w:lang w:eastAsia="ru-RU"/>
              </w:rPr>
              <w:t>) ГОСТ 14236-81:</w:t>
            </w:r>
          </w:p>
          <w:p w:rsidR="00C22031" w:rsidRPr="000B7E4C" w:rsidRDefault="00C22031" w:rsidP="00C22031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</w:tabs>
              <w:spacing w:before="9" w:line="261" w:lineRule="exact"/>
              <w:ind w:hanging="124"/>
              <w:rPr>
                <w:rFonts w:asciiTheme="minorHAnsi" w:eastAsia="Times New Roman" w:hAnsiTheme="minorHAnsi" w:cstheme="minorHAnsi"/>
                <w:sz w:val="21"/>
                <w:szCs w:val="21"/>
                <w:lang w:eastAsia="ru-RU"/>
              </w:rPr>
            </w:pPr>
            <w:r w:rsidRPr="000B7E4C">
              <w:rPr>
                <w:rFonts w:asciiTheme="minorHAnsi" w:eastAsia="Times New Roman" w:hAnsiTheme="minorHAnsi" w:cstheme="minorHAnsi"/>
                <w:sz w:val="21"/>
                <w:szCs w:val="21"/>
                <w:lang w:eastAsia="ru-RU"/>
              </w:rPr>
              <w:t>в продольном направлении</w:t>
            </w:r>
          </w:p>
          <w:p w:rsidR="0074120A" w:rsidRPr="000B7E4C" w:rsidRDefault="00C22031" w:rsidP="00C22031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   - в поперечном направлении</w:t>
            </w:r>
          </w:p>
        </w:tc>
        <w:tc>
          <w:tcPr>
            <w:tcW w:w="2919" w:type="dxa"/>
            <w:vAlign w:val="center"/>
          </w:tcPr>
          <w:p w:rsidR="0074120A" w:rsidRPr="000B7E4C" w:rsidRDefault="0074120A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</w:p>
          <w:p w:rsidR="0074120A" w:rsidRPr="000B7E4C" w:rsidRDefault="0074120A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14,7</w:t>
            </w:r>
          </w:p>
          <w:p w:rsidR="0074120A" w:rsidRPr="000B7E4C" w:rsidRDefault="0074120A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12,7</w:t>
            </w:r>
          </w:p>
        </w:tc>
      </w:tr>
      <w:tr w:rsidR="00811D65" w:rsidRPr="008F197B" w:rsidTr="00190687">
        <w:trPr>
          <w:trHeight w:val="397"/>
        </w:trPr>
        <w:tc>
          <w:tcPr>
            <w:tcW w:w="7763" w:type="dxa"/>
            <w:vAlign w:val="center"/>
          </w:tcPr>
          <w:p w:rsidR="00811D65" w:rsidRPr="000B7E4C" w:rsidRDefault="00811D65" w:rsidP="00190687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Водоупорность, </w:t>
            </w:r>
            <w:proofErr w:type="spell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мм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.в</w:t>
            </w:r>
            <w:proofErr w:type="gram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од.ст</w:t>
            </w:r>
            <w:proofErr w:type="spell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.,</w:t>
            </w:r>
            <w:r w:rsidR="00FD54C5"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ГОСТ 3816-81 (п.6.2)</w:t>
            </w: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не менее</w:t>
            </w:r>
          </w:p>
        </w:tc>
        <w:tc>
          <w:tcPr>
            <w:tcW w:w="2919" w:type="dxa"/>
            <w:vAlign w:val="center"/>
          </w:tcPr>
          <w:p w:rsidR="00811D65" w:rsidRPr="000B7E4C" w:rsidRDefault="00811D65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1200</w:t>
            </w:r>
          </w:p>
        </w:tc>
      </w:tr>
      <w:tr w:rsidR="00811D65" w:rsidRPr="008F197B" w:rsidTr="00190687">
        <w:trPr>
          <w:trHeight w:val="397"/>
        </w:trPr>
        <w:tc>
          <w:tcPr>
            <w:tcW w:w="7763" w:type="dxa"/>
            <w:vAlign w:val="center"/>
          </w:tcPr>
          <w:p w:rsidR="00811D65" w:rsidRPr="000B7E4C" w:rsidRDefault="00FD54C5" w:rsidP="002D3C4A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811D65" w:rsidRPr="000B7E4C" w:rsidRDefault="00811D65" w:rsidP="0019068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паронепроницаем</w:t>
            </w:r>
          </w:p>
        </w:tc>
      </w:tr>
      <w:tr w:rsidR="00811D65" w:rsidRPr="008F197B" w:rsidTr="00190687">
        <w:trPr>
          <w:trHeight w:val="397"/>
        </w:trPr>
        <w:tc>
          <w:tcPr>
            <w:tcW w:w="7763" w:type="dxa"/>
            <w:vAlign w:val="center"/>
          </w:tcPr>
          <w:p w:rsidR="00811D65" w:rsidRPr="000B7E4C" w:rsidRDefault="00940AB0" w:rsidP="002D3C4A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Стойкость к старению под воздействием искусственных климатических факторов (после 404ч искусственного старения),</w:t>
            </w:r>
            <w:r w:rsidR="002D3C4A"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%,</w:t>
            </w: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ГОСТ 32317-2012</w:t>
            </w:r>
            <w:r w:rsidR="001D1F00"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, не менее</w:t>
            </w:r>
          </w:p>
        </w:tc>
        <w:tc>
          <w:tcPr>
            <w:tcW w:w="2919" w:type="dxa"/>
            <w:vAlign w:val="center"/>
          </w:tcPr>
          <w:p w:rsidR="00811D65" w:rsidRPr="000B7E4C" w:rsidRDefault="00940AB0" w:rsidP="002D3C4A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70 </w:t>
            </w:r>
          </w:p>
        </w:tc>
      </w:tr>
      <w:tr w:rsidR="002D3C4A" w:rsidRPr="008F197B" w:rsidTr="00190687">
        <w:trPr>
          <w:trHeight w:val="397"/>
        </w:trPr>
        <w:tc>
          <w:tcPr>
            <w:tcW w:w="7763" w:type="dxa"/>
            <w:vAlign w:val="center"/>
          </w:tcPr>
          <w:p w:rsidR="002D3C4A" w:rsidRPr="000B7E4C" w:rsidRDefault="002D3C4A" w:rsidP="002738FA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2D3C4A" w:rsidRPr="000B7E4C" w:rsidRDefault="002D3C4A" w:rsidP="002738FA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Г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4</w:t>
            </w:r>
            <w:proofErr w:type="gramEnd"/>
          </w:p>
        </w:tc>
      </w:tr>
      <w:tr w:rsidR="002D3C4A" w:rsidRPr="008F197B" w:rsidTr="00190687">
        <w:trPr>
          <w:trHeight w:val="397"/>
        </w:trPr>
        <w:tc>
          <w:tcPr>
            <w:tcW w:w="7763" w:type="dxa"/>
            <w:vAlign w:val="center"/>
          </w:tcPr>
          <w:p w:rsidR="002D3C4A" w:rsidRPr="000B7E4C" w:rsidRDefault="002D3C4A" w:rsidP="002738FA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2D3C4A" w:rsidRPr="000B7E4C" w:rsidRDefault="002D3C4A" w:rsidP="002738FA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>от −60</w:t>
            </w:r>
            <w:proofErr w:type="gramStart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°С</w:t>
            </w:r>
            <w:proofErr w:type="gramEnd"/>
            <w:r w:rsidRPr="000B7E4C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до +80 °С</w:t>
            </w:r>
          </w:p>
        </w:tc>
      </w:tr>
    </w:tbl>
    <w:p w:rsidR="00C22031" w:rsidRDefault="00C22031" w:rsidP="00C22031">
      <w:pPr>
        <w:pStyle w:val="a9"/>
        <w:spacing w:before="7"/>
        <w:rPr>
          <w:sz w:val="6"/>
        </w:rPr>
      </w:pPr>
    </w:p>
    <w:p w:rsidR="00C22031" w:rsidRPr="002D3C4A" w:rsidRDefault="00C22031" w:rsidP="00C22031">
      <w:pPr>
        <w:spacing w:before="100"/>
        <w:ind w:left="133"/>
        <w:rPr>
          <w:b/>
          <w:color w:val="2B2A29"/>
          <w:spacing w:val="-2"/>
        </w:rPr>
      </w:pPr>
      <w:r w:rsidRPr="002D3C4A">
        <w:rPr>
          <w:b/>
          <w:color w:val="2B2A29"/>
        </w:rPr>
        <w:t>*</w:t>
      </w:r>
      <w:r w:rsidRPr="002D3C4A">
        <w:rPr>
          <w:b/>
          <w:color w:val="2B2A29"/>
          <w:spacing w:val="66"/>
          <w:w w:val="150"/>
        </w:rPr>
        <w:t xml:space="preserve"> </w:t>
      </w:r>
      <w:r w:rsidRPr="002D3C4A">
        <w:rPr>
          <w:b/>
          <w:color w:val="2B2A29"/>
        </w:rPr>
        <w:t xml:space="preserve">0,2 мм = 200 </w:t>
      </w:r>
      <w:r w:rsidRPr="002D3C4A">
        <w:rPr>
          <w:b/>
          <w:color w:val="2B2A29"/>
          <w:spacing w:val="-2"/>
        </w:rPr>
        <w:t>микрон</w:t>
      </w:r>
    </w:p>
    <w:sectPr w:rsidR="00C22031" w:rsidRPr="002D3C4A" w:rsidSect="000B7E4C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 Lt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31F81"/>
    <w:multiLevelType w:val="hybridMultilevel"/>
    <w:tmpl w:val="A1500C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581DA5"/>
    <w:multiLevelType w:val="hybridMultilevel"/>
    <w:tmpl w:val="18AE4768"/>
    <w:lvl w:ilvl="0" w:tplc="D83609DC">
      <w:numFmt w:val="bullet"/>
      <w:lvlText w:val="-"/>
      <w:lvlJc w:val="left"/>
      <w:pPr>
        <w:ind w:left="300" w:hanging="123"/>
      </w:pPr>
      <w:rPr>
        <w:rFonts w:ascii="Proxima Nova Lt" w:eastAsia="Proxima Nova Lt" w:hAnsi="Proxima Nova Lt" w:cs="Proxima Nova Lt" w:hint="default"/>
        <w:b w:val="0"/>
        <w:bCs w:val="0"/>
        <w:i w:val="0"/>
        <w:iCs w:val="0"/>
        <w:color w:val="2B2A29"/>
        <w:w w:val="100"/>
        <w:sz w:val="22"/>
        <w:szCs w:val="22"/>
        <w:lang w:val="ru-RU" w:eastAsia="en-US" w:bidi="ar-SA"/>
      </w:rPr>
    </w:lvl>
    <w:lvl w:ilvl="1" w:tplc="B0F07A74">
      <w:numFmt w:val="bullet"/>
      <w:lvlText w:val="•"/>
      <w:lvlJc w:val="left"/>
      <w:pPr>
        <w:ind w:left="754" w:hanging="123"/>
      </w:pPr>
      <w:rPr>
        <w:rFonts w:hint="default"/>
        <w:lang w:val="ru-RU" w:eastAsia="en-US" w:bidi="ar-SA"/>
      </w:rPr>
    </w:lvl>
    <w:lvl w:ilvl="2" w:tplc="3746FC12">
      <w:numFmt w:val="bullet"/>
      <w:lvlText w:val="•"/>
      <w:lvlJc w:val="left"/>
      <w:pPr>
        <w:ind w:left="1209" w:hanging="123"/>
      </w:pPr>
      <w:rPr>
        <w:rFonts w:hint="default"/>
        <w:lang w:val="ru-RU" w:eastAsia="en-US" w:bidi="ar-SA"/>
      </w:rPr>
    </w:lvl>
    <w:lvl w:ilvl="3" w:tplc="D8BAEC3E">
      <w:numFmt w:val="bullet"/>
      <w:lvlText w:val="•"/>
      <w:lvlJc w:val="left"/>
      <w:pPr>
        <w:ind w:left="1664" w:hanging="123"/>
      </w:pPr>
      <w:rPr>
        <w:rFonts w:hint="default"/>
        <w:lang w:val="ru-RU" w:eastAsia="en-US" w:bidi="ar-SA"/>
      </w:rPr>
    </w:lvl>
    <w:lvl w:ilvl="4" w:tplc="9D428432">
      <w:numFmt w:val="bullet"/>
      <w:lvlText w:val="•"/>
      <w:lvlJc w:val="left"/>
      <w:pPr>
        <w:ind w:left="2119" w:hanging="123"/>
      </w:pPr>
      <w:rPr>
        <w:rFonts w:hint="default"/>
        <w:lang w:val="ru-RU" w:eastAsia="en-US" w:bidi="ar-SA"/>
      </w:rPr>
    </w:lvl>
    <w:lvl w:ilvl="5" w:tplc="FC0E6B6C">
      <w:numFmt w:val="bullet"/>
      <w:lvlText w:val="•"/>
      <w:lvlJc w:val="left"/>
      <w:pPr>
        <w:ind w:left="2574" w:hanging="123"/>
      </w:pPr>
      <w:rPr>
        <w:rFonts w:hint="default"/>
        <w:lang w:val="ru-RU" w:eastAsia="en-US" w:bidi="ar-SA"/>
      </w:rPr>
    </w:lvl>
    <w:lvl w:ilvl="6" w:tplc="7988CD04">
      <w:numFmt w:val="bullet"/>
      <w:lvlText w:val="•"/>
      <w:lvlJc w:val="left"/>
      <w:pPr>
        <w:ind w:left="3029" w:hanging="123"/>
      </w:pPr>
      <w:rPr>
        <w:rFonts w:hint="default"/>
        <w:lang w:val="ru-RU" w:eastAsia="en-US" w:bidi="ar-SA"/>
      </w:rPr>
    </w:lvl>
    <w:lvl w:ilvl="7" w:tplc="9DAC5494">
      <w:numFmt w:val="bullet"/>
      <w:lvlText w:val="•"/>
      <w:lvlJc w:val="left"/>
      <w:pPr>
        <w:ind w:left="3484" w:hanging="123"/>
      </w:pPr>
      <w:rPr>
        <w:rFonts w:hint="default"/>
        <w:lang w:val="ru-RU" w:eastAsia="en-US" w:bidi="ar-SA"/>
      </w:rPr>
    </w:lvl>
    <w:lvl w:ilvl="8" w:tplc="3D8C952A">
      <w:numFmt w:val="bullet"/>
      <w:lvlText w:val="•"/>
      <w:lvlJc w:val="left"/>
      <w:pPr>
        <w:ind w:left="3939" w:hanging="123"/>
      </w:pPr>
      <w:rPr>
        <w:rFonts w:hint="default"/>
        <w:lang w:val="ru-RU" w:eastAsia="en-US" w:bidi="ar-SA"/>
      </w:rPr>
    </w:lvl>
  </w:abstractNum>
  <w:abstractNum w:abstractNumId="2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7E56725"/>
    <w:multiLevelType w:val="multilevel"/>
    <w:tmpl w:val="676C1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73660E"/>
    <w:multiLevelType w:val="hybridMultilevel"/>
    <w:tmpl w:val="FC1C78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4E03669"/>
    <w:multiLevelType w:val="hybridMultilevel"/>
    <w:tmpl w:val="48262A22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CBD597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915730D"/>
    <w:multiLevelType w:val="hybridMultilevel"/>
    <w:tmpl w:val="0E02B4E8"/>
    <w:lvl w:ilvl="0" w:tplc="CA5E1DFC">
      <w:numFmt w:val="bullet"/>
      <w:lvlText w:val="▪"/>
      <w:lvlJc w:val="left"/>
      <w:pPr>
        <w:ind w:left="4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A29"/>
        <w:w w:val="100"/>
        <w:sz w:val="24"/>
        <w:szCs w:val="24"/>
        <w:lang w:val="ru-RU" w:eastAsia="en-US" w:bidi="ar-SA"/>
      </w:rPr>
    </w:lvl>
    <w:lvl w:ilvl="1" w:tplc="AA50316E">
      <w:numFmt w:val="bullet"/>
      <w:lvlText w:val="•"/>
      <w:lvlJc w:val="left"/>
      <w:pPr>
        <w:ind w:left="966" w:hanging="360"/>
      </w:pPr>
      <w:rPr>
        <w:rFonts w:hint="default"/>
        <w:lang w:val="ru-RU" w:eastAsia="en-US" w:bidi="ar-SA"/>
      </w:rPr>
    </w:lvl>
    <w:lvl w:ilvl="2" w:tplc="928A2F32">
      <w:numFmt w:val="bullet"/>
      <w:lvlText w:val="•"/>
      <w:lvlJc w:val="left"/>
      <w:pPr>
        <w:ind w:left="1453" w:hanging="360"/>
      </w:pPr>
      <w:rPr>
        <w:rFonts w:hint="default"/>
        <w:lang w:val="ru-RU" w:eastAsia="en-US" w:bidi="ar-SA"/>
      </w:rPr>
    </w:lvl>
    <w:lvl w:ilvl="3" w:tplc="0A06CE64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4" w:tplc="54CC6A54">
      <w:numFmt w:val="bullet"/>
      <w:lvlText w:val="•"/>
      <w:lvlJc w:val="left"/>
      <w:pPr>
        <w:ind w:left="2427" w:hanging="360"/>
      </w:pPr>
      <w:rPr>
        <w:rFonts w:hint="default"/>
        <w:lang w:val="ru-RU" w:eastAsia="en-US" w:bidi="ar-SA"/>
      </w:rPr>
    </w:lvl>
    <w:lvl w:ilvl="5" w:tplc="719ABFAC">
      <w:numFmt w:val="bullet"/>
      <w:lvlText w:val="•"/>
      <w:lvlJc w:val="left"/>
      <w:pPr>
        <w:ind w:left="2913" w:hanging="360"/>
      </w:pPr>
      <w:rPr>
        <w:rFonts w:hint="default"/>
        <w:lang w:val="ru-RU" w:eastAsia="en-US" w:bidi="ar-SA"/>
      </w:rPr>
    </w:lvl>
    <w:lvl w:ilvl="6" w:tplc="B60EC484">
      <w:numFmt w:val="bullet"/>
      <w:lvlText w:val="•"/>
      <w:lvlJc w:val="left"/>
      <w:pPr>
        <w:ind w:left="3400" w:hanging="360"/>
      </w:pPr>
      <w:rPr>
        <w:rFonts w:hint="default"/>
        <w:lang w:val="ru-RU" w:eastAsia="en-US" w:bidi="ar-SA"/>
      </w:rPr>
    </w:lvl>
    <w:lvl w:ilvl="7" w:tplc="7B7CA336">
      <w:numFmt w:val="bullet"/>
      <w:lvlText w:val="•"/>
      <w:lvlJc w:val="left"/>
      <w:pPr>
        <w:ind w:left="3887" w:hanging="360"/>
      </w:pPr>
      <w:rPr>
        <w:rFonts w:hint="default"/>
        <w:lang w:val="ru-RU" w:eastAsia="en-US" w:bidi="ar-SA"/>
      </w:rPr>
    </w:lvl>
    <w:lvl w:ilvl="8" w:tplc="F2BA8A46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10"/>
  </w:num>
  <w:num w:numId="5">
    <w:abstractNumId w:val="5"/>
  </w:num>
  <w:num w:numId="6">
    <w:abstractNumId w:val="9"/>
  </w:num>
  <w:num w:numId="7">
    <w:abstractNumId w:val="14"/>
  </w:num>
  <w:num w:numId="8">
    <w:abstractNumId w:val="7"/>
  </w:num>
  <w:num w:numId="9">
    <w:abstractNumId w:val="6"/>
  </w:num>
  <w:num w:numId="10">
    <w:abstractNumId w:val="3"/>
  </w:num>
  <w:num w:numId="11">
    <w:abstractNumId w:val="15"/>
  </w:num>
  <w:num w:numId="12">
    <w:abstractNumId w:val="1"/>
  </w:num>
  <w:num w:numId="13">
    <w:abstractNumId w:val="11"/>
  </w:num>
  <w:num w:numId="14">
    <w:abstractNumId w:val="8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2651D"/>
    <w:rsid w:val="0004479B"/>
    <w:rsid w:val="00053515"/>
    <w:rsid w:val="00065A1D"/>
    <w:rsid w:val="0006616A"/>
    <w:rsid w:val="00075F51"/>
    <w:rsid w:val="00090639"/>
    <w:rsid w:val="000926D2"/>
    <w:rsid w:val="000B073B"/>
    <w:rsid w:val="000B7E4C"/>
    <w:rsid w:val="000C2C80"/>
    <w:rsid w:val="000F251A"/>
    <w:rsid w:val="000F30A4"/>
    <w:rsid w:val="000F4CE0"/>
    <w:rsid w:val="001377B8"/>
    <w:rsid w:val="00174762"/>
    <w:rsid w:val="00187190"/>
    <w:rsid w:val="00190687"/>
    <w:rsid w:val="001A37A7"/>
    <w:rsid w:val="001D1F00"/>
    <w:rsid w:val="001E5E04"/>
    <w:rsid w:val="001E71D9"/>
    <w:rsid w:val="002160D5"/>
    <w:rsid w:val="002318FA"/>
    <w:rsid w:val="00233727"/>
    <w:rsid w:val="00246173"/>
    <w:rsid w:val="002666F9"/>
    <w:rsid w:val="00270A64"/>
    <w:rsid w:val="00291FAA"/>
    <w:rsid w:val="002B0D71"/>
    <w:rsid w:val="002C67F9"/>
    <w:rsid w:val="002D3C4A"/>
    <w:rsid w:val="002D74C8"/>
    <w:rsid w:val="002F05CB"/>
    <w:rsid w:val="00300E60"/>
    <w:rsid w:val="003032DA"/>
    <w:rsid w:val="003155E6"/>
    <w:rsid w:val="00386C36"/>
    <w:rsid w:val="003938E2"/>
    <w:rsid w:val="003E5ACD"/>
    <w:rsid w:val="00415C6A"/>
    <w:rsid w:val="00444F82"/>
    <w:rsid w:val="004452A8"/>
    <w:rsid w:val="004709B1"/>
    <w:rsid w:val="00475471"/>
    <w:rsid w:val="004808F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054FB"/>
    <w:rsid w:val="0062622A"/>
    <w:rsid w:val="00662BF3"/>
    <w:rsid w:val="006765CE"/>
    <w:rsid w:val="006874E2"/>
    <w:rsid w:val="00691EBF"/>
    <w:rsid w:val="006A0159"/>
    <w:rsid w:val="006A2A51"/>
    <w:rsid w:val="006A2B27"/>
    <w:rsid w:val="006A2E60"/>
    <w:rsid w:val="006B2AA9"/>
    <w:rsid w:val="0072373D"/>
    <w:rsid w:val="0074120A"/>
    <w:rsid w:val="00770FBA"/>
    <w:rsid w:val="007817D7"/>
    <w:rsid w:val="0079254C"/>
    <w:rsid w:val="007B5112"/>
    <w:rsid w:val="007D6109"/>
    <w:rsid w:val="007E065D"/>
    <w:rsid w:val="007E5F3D"/>
    <w:rsid w:val="007F78DF"/>
    <w:rsid w:val="00811D65"/>
    <w:rsid w:val="008156A0"/>
    <w:rsid w:val="00831E76"/>
    <w:rsid w:val="00837DCB"/>
    <w:rsid w:val="0084610E"/>
    <w:rsid w:val="00846539"/>
    <w:rsid w:val="00876450"/>
    <w:rsid w:val="008972DA"/>
    <w:rsid w:val="008F197B"/>
    <w:rsid w:val="008F3772"/>
    <w:rsid w:val="0090706C"/>
    <w:rsid w:val="00926891"/>
    <w:rsid w:val="00940AB0"/>
    <w:rsid w:val="00986B7C"/>
    <w:rsid w:val="009F5F93"/>
    <w:rsid w:val="00A66561"/>
    <w:rsid w:val="00AA0739"/>
    <w:rsid w:val="00AC4782"/>
    <w:rsid w:val="00B42E46"/>
    <w:rsid w:val="00B43A8A"/>
    <w:rsid w:val="00B477BB"/>
    <w:rsid w:val="00B85B12"/>
    <w:rsid w:val="00BA38D2"/>
    <w:rsid w:val="00BB3ACA"/>
    <w:rsid w:val="00BC0CCB"/>
    <w:rsid w:val="00C03B18"/>
    <w:rsid w:val="00C04B4C"/>
    <w:rsid w:val="00C16BF1"/>
    <w:rsid w:val="00C22031"/>
    <w:rsid w:val="00C36B78"/>
    <w:rsid w:val="00C37D6E"/>
    <w:rsid w:val="00C567E9"/>
    <w:rsid w:val="00C63C31"/>
    <w:rsid w:val="00C77BE8"/>
    <w:rsid w:val="00CC004C"/>
    <w:rsid w:val="00CD0F05"/>
    <w:rsid w:val="00CF1382"/>
    <w:rsid w:val="00CF6B5A"/>
    <w:rsid w:val="00D46A6F"/>
    <w:rsid w:val="00D55748"/>
    <w:rsid w:val="00D71897"/>
    <w:rsid w:val="00D87D8D"/>
    <w:rsid w:val="00D90BFB"/>
    <w:rsid w:val="00DB6A10"/>
    <w:rsid w:val="00DE03C8"/>
    <w:rsid w:val="00DE70C8"/>
    <w:rsid w:val="00E5136A"/>
    <w:rsid w:val="00E51FAB"/>
    <w:rsid w:val="00EA1607"/>
    <w:rsid w:val="00EB4BFE"/>
    <w:rsid w:val="00F24C74"/>
    <w:rsid w:val="00F60CFE"/>
    <w:rsid w:val="00FB0A3E"/>
    <w:rsid w:val="00FD5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  <w:style w:type="paragraph" w:customStyle="1" w:styleId="docdata">
    <w:name w:val="docdata"/>
    <w:aliases w:val="docy,v5,1854,bqiaagaaeyqcaaagiaiaaan7bgaabykgaaaaaaaaaaaaaaaaaaaaaaaaaaaaaaaaaaaaaaaaaaaaaaaaaaaaaaaaaaaaaaaaaaaaaaaaaaaaaaaaaaaaaaaaaaaaaaaaaaaaaaaaaaaaaaaaaaaaaaaaaaaaaaaaaaaaaaaaaaaaaaaaaaaaaaaaaaaaaaaaaaaaaaaaaaaaaaaaaaaaaaaaaaaaaaaaaaaaaaaa"/>
    <w:basedOn w:val="a"/>
    <w:rsid w:val="00F24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6A2B27"/>
    <w:pPr>
      <w:widowControl w:val="0"/>
      <w:autoSpaceDE w:val="0"/>
      <w:autoSpaceDN w:val="0"/>
      <w:spacing w:after="0" w:line="240" w:lineRule="auto"/>
    </w:pPr>
    <w:rPr>
      <w:rFonts w:ascii="Proxima Nova Lt" w:eastAsia="Proxima Nova Lt" w:hAnsi="Proxima Nova Lt" w:cs="Proxima Nova Lt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6A2B27"/>
    <w:rPr>
      <w:rFonts w:ascii="Proxima Nova Lt" w:eastAsia="Proxima Nova Lt" w:hAnsi="Proxima Nova Lt" w:cs="Proxima Nova Lt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22031"/>
    <w:pPr>
      <w:widowControl w:val="0"/>
      <w:autoSpaceDE w:val="0"/>
      <w:autoSpaceDN w:val="0"/>
      <w:spacing w:after="0" w:line="240" w:lineRule="auto"/>
    </w:pPr>
    <w:rPr>
      <w:rFonts w:ascii="Proxima Nova Lt" w:eastAsia="Proxima Nova Lt" w:hAnsi="Proxima Nova Lt" w:cs="Proxima Nova 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6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isospan2</cp:lastModifiedBy>
  <cp:revision>6</cp:revision>
  <cp:lastPrinted>2023-11-09T11:42:00Z</cp:lastPrinted>
  <dcterms:created xsi:type="dcterms:W3CDTF">2023-10-13T12:37:00Z</dcterms:created>
  <dcterms:modified xsi:type="dcterms:W3CDTF">2023-11-09T12:08:00Z</dcterms:modified>
</cp:coreProperties>
</file>